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7E1" w:rsidRDefault="00C907E1" w:rsidP="00103374">
      <w:pPr>
        <w:jc w:val="right"/>
      </w:pPr>
    </w:p>
    <w:p w:rsidR="00185C25" w:rsidRDefault="00185C25" w:rsidP="00CA6C0C">
      <w:pPr>
        <w:jc w:val="both"/>
        <w:rPr>
          <w:lang w:val="sr-Cyrl-CS"/>
        </w:rPr>
      </w:pPr>
      <w:r>
        <w:rPr>
          <w:lang w:val="sr-Cyrl-CS"/>
        </w:rPr>
        <w:tab/>
      </w:r>
    </w:p>
    <w:p w:rsidR="00CA6C0C" w:rsidRPr="00F735DC" w:rsidRDefault="00185C25" w:rsidP="00CA6C0C">
      <w:pPr>
        <w:jc w:val="both"/>
        <w:rPr>
          <w:lang w:val="sr-Cyrl-CS"/>
        </w:rPr>
      </w:pPr>
      <w:r>
        <w:rPr>
          <w:lang w:val="sr-Cyrl-CS"/>
        </w:rPr>
        <w:tab/>
      </w:r>
      <w:r w:rsidR="00CA6C0C" w:rsidRPr="00F735DC">
        <w:rPr>
          <w:lang w:val="sr-Cyrl-CS"/>
        </w:rPr>
        <w:t>На основу члана 46. Закона о планирању и изградњи („Службени гласник РС“, број 72/09,</w:t>
      </w:r>
      <w:r w:rsidR="00CA6C0C" w:rsidRPr="00F735DC">
        <w:rPr>
          <w:lang w:val="ru-RU"/>
        </w:rPr>
        <w:t xml:space="preserve"> 81/09</w:t>
      </w:r>
      <w:r w:rsidR="00CA6C0C" w:rsidRPr="00F735DC">
        <w:t xml:space="preserve">, </w:t>
      </w:r>
      <w:r w:rsidR="00CA6C0C" w:rsidRPr="00F735DC">
        <w:rPr>
          <w:lang w:val="sr-Cyrl-CS"/>
        </w:rPr>
        <w:t>64/10</w:t>
      </w:r>
      <w:r w:rsidR="00CA6C0C" w:rsidRPr="00F735DC">
        <w:t>, 121/12</w:t>
      </w:r>
      <w:r w:rsidR="005A7873">
        <w:t xml:space="preserve">, 42/13, 50/13, 98/13, 132/14, </w:t>
      </w:r>
      <w:r w:rsidR="00CA6C0C" w:rsidRPr="00F735DC">
        <w:t>145/14</w:t>
      </w:r>
      <w:r w:rsidR="005A7873">
        <w:t xml:space="preserve"> и 83/18</w:t>
      </w:r>
      <w:r w:rsidR="00CA6C0C" w:rsidRPr="00F735DC">
        <w:rPr>
          <w:lang w:val="sr-Cyrl-CS"/>
        </w:rPr>
        <w:t>)</w:t>
      </w:r>
      <w:r w:rsidR="00CA6C0C" w:rsidRPr="00F735DC">
        <w:t xml:space="preserve"> </w:t>
      </w:r>
      <w:r w:rsidR="00CA6C0C" w:rsidRPr="00F735DC">
        <w:rPr>
          <w:lang w:val="sr-Cyrl-CS"/>
        </w:rPr>
        <w:t>и члана 19. Статута Општине Кучево („Службени гласник Општине Кучево“, бр. 12/08, 8/09</w:t>
      </w:r>
      <w:r w:rsidR="00CA6C0C" w:rsidRPr="00F735DC">
        <w:t xml:space="preserve">, </w:t>
      </w:r>
      <w:r w:rsidR="00CA6C0C" w:rsidRPr="00F735DC">
        <w:rPr>
          <w:lang w:val="sr-Cyrl-CS"/>
        </w:rPr>
        <w:t xml:space="preserve"> 4/10</w:t>
      </w:r>
      <w:r w:rsidR="00CA6C0C">
        <w:t>, 7/12,</w:t>
      </w:r>
      <w:r w:rsidR="00CA6C0C" w:rsidRPr="00F735DC">
        <w:t xml:space="preserve"> 3/13</w:t>
      </w:r>
      <w:r w:rsidR="00CA6C0C">
        <w:t>, 3/14</w:t>
      </w:r>
      <w:r w:rsidR="00E55D97">
        <w:t>,</w:t>
      </w:r>
      <w:r w:rsidR="00CA6C0C">
        <w:t xml:space="preserve"> 9/14</w:t>
      </w:r>
      <w:r w:rsidR="00E55D97">
        <w:t>, 10/15, 9/16, 3/17 и 11/17</w:t>
      </w:r>
      <w:r w:rsidR="00CA6C0C" w:rsidRPr="00F735DC">
        <w:rPr>
          <w:lang w:val="sr-Cyrl-CS"/>
        </w:rPr>
        <w:t>),</w:t>
      </w:r>
    </w:p>
    <w:p w:rsidR="00CA6C0C" w:rsidRPr="00F735DC" w:rsidRDefault="00CA6C0C" w:rsidP="00CA6C0C">
      <w:pPr>
        <w:jc w:val="both"/>
        <w:rPr>
          <w:lang w:val="sr-Cyrl-CS"/>
        </w:rPr>
      </w:pPr>
      <w:r w:rsidRPr="00F735DC">
        <w:rPr>
          <w:lang w:val="sr-Cyrl-CS"/>
        </w:rPr>
        <w:tab/>
        <w:t xml:space="preserve">Скупштина општине Кучево на седници одржаној дана </w:t>
      </w:r>
      <w:r w:rsidR="00525AD4">
        <w:t>17.12.2018.</w:t>
      </w:r>
      <w:r w:rsidRPr="00F735DC">
        <w:rPr>
          <w:lang w:val="sr-Cyrl-CS"/>
        </w:rPr>
        <w:t xml:space="preserve"> године,</w:t>
      </w:r>
    </w:p>
    <w:p w:rsidR="00CA6C0C" w:rsidRDefault="00CA6C0C" w:rsidP="00CA6C0C">
      <w:pPr>
        <w:jc w:val="both"/>
        <w:rPr>
          <w:lang w:val="sr-Cyrl-CS"/>
        </w:rPr>
      </w:pPr>
      <w:r w:rsidRPr="00F735DC">
        <w:rPr>
          <w:lang w:val="sr-Cyrl-CS"/>
        </w:rPr>
        <w:t>донела је</w:t>
      </w:r>
    </w:p>
    <w:p w:rsidR="00B05D26" w:rsidRPr="00F735DC" w:rsidRDefault="00B05D26" w:rsidP="00CA6C0C">
      <w:pPr>
        <w:jc w:val="both"/>
        <w:rPr>
          <w:lang w:val="sr-Cyrl-CS"/>
        </w:rPr>
      </w:pPr>
    </w:p>
    <w:p w:rsidR="00FB1AF9" w:rsidRDefault="00FB1AF9">
      <w:pPr>
        <w:rPr>
          <w:lang w:val="sr-Cyrl-CS"/>
        </w:rPr>
      </w:pPr>
    </w:p>
    <w:p w:rsidR="00FB1AF9" w:rsidRDefault="00FB1AF9">
      <w:pPr>
        <w:jc w:val="both"/>
        <w:rPr>
          <w:lang w:val="sr-Cyrl-CS"/>
        </w:rPr>
      </w:pPr>
      <w:r>
        <w:rPr>
          <w:lang w:val="sr-Cyrl-CS"/>
        </w:rPr>
        <w:tab/>
      </w:r>
    </w:p>
    <w:p w:rsidR="00FB1AF9" w:rsidRDefault="00FB1AF9">
      <w:pPr>
        <w:jc w:val="center"/>
        <w:rPr>
          <w:b/>
          <w:lang w:val="sr-Cyrl-CS"/>
        </w:rPr>
      </w:pPr>
      <w:r>
        <w:rPr>
          <w:b/>
          <w:lang w:val="sr-Cyrl-CS"/>
        </w:rPr>
        <w:t>ОДЛУКУ</w:t>
      </w:r>
    </w:p>
    <w:p w:rsidR="00CA6C0C" w:rsidRPr="003F4697" w:rsidRDefault="00FB1AF9">
      <w:pPr>
        <w:jc w:val="center"/>
        <w:rPr>
          <w:b/>
        </w:rPr>
      </w:pPr>
      <w:r>
        <w:rPr>
          <w:b/>
          <w:lang w:val="sr-Cyrl-CS"/>
        </w:rPr>
        <w:t xml:space="preserve">О ПРИСТУПАЊУ ИЗРАДИ </w:t>
      </w:r>
      <w:r w:rsidR="00D2169D" w:rsidRPr="00E539FE">
        <w:rPr>
          <w:b/>
          <w:color w:val="000000"/>
        </w:rPr>
        <w:t>ИЗМЕН</w:t>
      </w:r>
      <w:r w:rsidR="00382B6E">
        <w:rPr>
          <w:b/>
          <w:color w:val="000000"/>
        </w:rPr>
        <w:t>А</w:t>
      </w:r>
      <w:r w:rsidR="00D2169D" w:rsidRPr="00E539FE">
        <w:rPr>
          <w:b/>
          <w:color w:val="000000"/>
        </w:rPr>
        <w:t xml:space="preserve"> И ДОПУН</w:t>
      </w:r>
      <w:r w:rsidR="00382B6E">
        <w:rPr>
          <w:b/>
          <w:color w:val="000000"/>
        </w:rPr>
        <w:t>А</w:t>
      </w:r>
      <w:r w:rsidR="00D2169D">
        <w:rPr>
          <w:b/>
        </w:rPr>
        <w:t xml:space="preserve"> </w:t>
      </w:r>
      <w:r>
        <w:rPr>
          <w:b/>
          <w:lang w:val="sr-Cyrl-CS"/>
        </w:rPr>
        <w:t xml:space="preserve">ПЛАНА </w:t>
      </w:r>
      <w:r w:rsidR="000755DE">
        <w:rPr>
          <w:b/>
          <w:lang w:val="sr-Cyrl-CS"/>
        </w:rPr>
        <w:t xml:space="preserve">ДЕТАЉНЕ РЕГУЛАЦИЈЕ </w:t>
      </w:r>
      <w:r w:rsidR="000755DE">
        <w:rPr>
          <w:b/>
          <w:lang w:val="en-US"/>
        </w:rPr>
        <w:t>"</w:t>
      </w:r>
      <w:r w:rsidR="000755DE">
        <w:rPr>
          <w:b/>
          <w:lang w:val="sr-Cyrl-CS"/>
        </w:rPr>
        <w:t>ИНДУСТРИЈСКА ЗОНА" У КУЧЕВУ</w:t>
      </w:r>
    </w:p>
    <w:p w:rsidR="00CA6C0C" w:rsidRDefault="00DC621F" w:rsidP="00783F7B">
      <w:pPr>
        <w:ind w:left="1416" w:firstLine="708"/>
        <w:rPr>
          <w:b/>
          <w:lang w:val="sr-Cyrl-CS"/>
        </w:rPr>
      </w:pPr>
      <w:r>
        <w:rPr>
          <w:b/>
          <w:lang w:val="sr-Cyrl-CS"/>
        </w:rPr>
        <w:t xml:space="preserve">                          </w:t>
      </w:r>
    </w:p>
    <w:p w:rsidR="00CA6C0C" w:rsidRDefault="00CA6C0C">
      <w:pPr>
        <w:jc w:val="center"/>
        <w:rPr>
          <w:b/>
          <w:lang w:val="sr-Cyrl-CS"/>
        </w:rPr>
      </w:pPr>
    </w:p>
    <w:p w:rsidR="00B05D26" w:rsidRDefault="00B05D26">
      <w:pPr>
        <w:jc w:val="center"/>
        <w:rPr>
          <w:b/>
          <w:lang w:val="sr-Cyrl-CS"/>
        </w:rPr>
      </w:pPr>
    </w:p>
    <w:p w:rsidR="009553DD" w:rsidRPr="00082E82" w:rsidRDefault="00FB1AF9" w:rsidP="009553DD">
      <w:pPr>
        <w:jc w:val="center"/>
        <w:rPr>
          <w:b/>
          <w:lang w:val="en-US"/>
        </w:rPr>
      </w:pPr>
      <w:r w:rsidRPr="00082E82">
        <w:rPr>
          <w:b/>
          <w:lang w:val="sr-Cyrl-CS"/>
        </w:rPr>
        <w:t>Члан 1.</w:t>
      </w:r>
    </w:p>
    <w:p w:rsidR="00FB1AF9" w:rsidRPr="003F4697" w:rsidRDefault="00382B6E" w:rsidP="009553DD">
      <w:pPr>
        <w:jc w:val="both"/>
        <w:rPr>
          <w:lang w:val="sr-Cyrl-CS"/>
        </w:rPr>
      </w:pPr>
      <w:r>
        <w:rPr>
          <w:lang w:val="sr-Cyrl-CS"/>
        </w:rPr>
        <w:tab/>
      </w:r>
      <w:r w:rsidR="00FB1AF9">
        <w:rPr>
          <w:lang w:val="sr-Cyrl-CS"/>
        </w:rPr>
        <w:t xml:space="preserve">Овом </w:t>
      </w:r>
      <w:r w:rsidR="00FE5A8A">
        <w:rPr>
          <w:lang w:val="sr-Cyrl-CS"/>
        </w:rPr>
        <w:t xml:space="preserve"> </w:t>
      </w:r>
      <w:r w:rsidR="00FB1AF9">
        <w:rPr>
          <w:lang w:val="sr-Cyrl-CS"/>
        </w:rPr>
        <w:t>Одлуком</w:t>
      </w:r>
      <w:r w:rsidR="00FE5A8A">
        <w:rPr>
          <w:lang w:val="sr-Cyrl-CS"/>
        </w:rPr>
        <w:t xml:space="preserve"> </w:t>
      </w:r>
      <w:r w:rsidR="00FB1AF9">
        <w:rPr>
          <w:lang w:val="sr-Cyrl-CS"/>
        </w:rPr>
        <w:t xml:space="preserve"> приступа </w:t>
      </w:r>
      <w:r w:rsidR="00FE5A8A">
        <w:rPr>
          <w:lang w:val="sr-Cyrl-CS"/>
        </w:rPr>
        <w:t xml:space="preserve"> </w:t>
      </w:r>
      <w:r w:rsidR="00FB1AF9">
        <w:rPr>
          <w:lang w:val="sr-Cyrl-CS"/>
        </w:rPr>
        <w:t xml:space="preserve">се </w:t>
      </w:r>
      <w:r w:rsidR="00FE5A8A">
        <w:rPr>
          <w:lang w:val="sr-Cyrl-CS"/>
        </w:rPr>
        <w:t xml:space="preserve"> </w:t>
      </w:r>
      <w:r w:rsidR="00FB1AF9">
        <w:rPr>
          <w:lang w:val="sr-Cyrl-CS"/>
        </w:rPr>
        <w:t xml:space="preserve">изради </w:t>
      </w:r>
      <w:r w:rsidR="00FE5A8A">
        <w:rPr>
          <w:lang w:val="sr-Cyrl-CS"/>
        </w:rPr>
        <w:t xml:space="preserve"> </w:t>
      </w:r>
      <w:r w:rsidR="00D2169D" w:rsidRPr="00382B6E">
        <w:rPr>
          <w:color w:val="000000"/>
          <w:lang w:val="sr-Cyrl-CS"/>
        </w:rPr>
        <w:t>Измен</w:t>
      </w:r>
      <w:r>
        <w:rPr>
          <w:color w:val="000000"/>
          <w:lang w:val="sr-Cyrl-CS"/>
        </w:rPr>
        <w:t>а</w:t>
      </w:r>
      <w:r w:rsidR="00D2169D" w:rsidRPr="00382B6E">
        <w:rPr>
          <w:color w:val="000000"/>
          <w:lang w:val="sr-Cyrl-CS"/>
        </w:rPr>
        <w:t xml:space="preserve"> и допун</w:t>
      </w:r>
      <w:r>
        <w:rPr>
          <w:color w:val="000000"/>
          <w:lang w:val="sr-Cyrl-CS"/>
        </w:rPr>
        <w:t>а</w:t>
      </w:r>
      <w:r w:rsidR="00D2169D" w:rsidRPr="00382B6E">
        <w:rPr>
          <w:color w:val="000000"/>
          <w:lang w:val="sr-Cyrl-CS"/>
        </w:rPr>
        <w:t xml:space="preserve"> </w:t>
      </w:r>
      <w:r w:rsidR="000755DE" w:rsidRPr="00382B6E">
        <w:t>плана детаљне регулације „Индустријска зона“ у Кучеву</w:t>
      </w:r>
      <w:r w:rsidR="003F4697">
        <w:rPr>
          <w:lang w:val="sr-Cyrl-CS"/>
        </w:rPr>
        <w:t xml:space="preserve"> </w:t>
      </w:r>
      <w:r w:rsidR="009C1F26">
        <w:t>(у даљем тексту: План).</w:t>
      </w:r>
    </w:p>
    <w:p w:rsidR="00FB1AF9" w:rsidRPr="009553DD" w:rsidRDefault="001F0EB2">
      <w:pPr>
        <w:jc w:val="both"/>
        <w:rPr>
          <w:rFonts w:ascii="Arial" w:hAnsi="Arial" w:cs="Arial"/>
          <w:lang w:val="en-US"/>
        </w:rPr>
      </w:pPr>
      <w:r w:rsidRPr="003B127F">
        <w:rPr>
          <w:rFonts w:ascii="Arial" w:hAnsi="Arial" w:cs="Arial"/>
          <w:lang w:val="sr-Cyrl-CS"/>
        </w:rPr>
        <w:t xml:space="preserve">  </w:t>
      </w:r>
    </w:p>
    <w:p w:rsidR="009553DD" w:rsidRPr="00082E82" w:rsidRDefault="00FB1AF9" w:rsidP="009553DD">
      <w:pPr>
        <w:jc w:val="center"/>
        <w:rPr>
          <w:b/>
        </w:rPr>
      </w:pPr>
      <w:r w:rsidRPr="00082E82">
        <w:rPr>
          <w:b/>
          <w:lang w:val="sr-Cyrl-CS"/>
        </w:rPr>
        <w:t>Члан 2.</w:t>
      </w:r>
    </w:p>
    <w:p w:rsidR="00FE5A8A" w:rsidRPr="00B179DA" w:rsidRDefault="00382B6E" w:rsidP="009553DD">
      <w:pPr>
        <w:jc w:val="both"/>
      </w:pPr>
      <w:r>
        <w:tab/>
      </w:r>
      <w:r w:rsidR="009211A6" w:rsidRPr="00E27658">
        <w:t>Граница планског подручја креће се са севера из КО Кучево од тромеђе КП бр. 6117/6,  6117/4 и пута Кучево – Мајданпек,  иде ободом поменутог пута до границе КО Поповац,  затим прелази у КО Поповац и наставља ободом пута  Кучево – Мајданпек  све до граничне тачке  бр. 1. Од граничне тачке бр. 1  граница скреће на југ до границе тачке бр. 2  одакле даље наставља да иде по планираној саобраћајници све до места укрштања планиране саобраћајнице и границе између КО Поповац и КО Кучево. Од места укрштања граница прелази у КО Кучево наставља да прати планирану саобраћајницу све до укрштања саобраћајнице са међом КП бр. 5862 и 5864/4. Даље граница иде ободом КП бр. 5864/4, 5864/1 , 5863/1, 5860, 6474 до тромеђе КП бр. 5860, 5859 и 6474, затим пресеца воденички јаз КП бр. 6474 до тромеђе КП бр. 6474, 5837/1 и 5842, а даље иде ободом КП бр. 5842 до граничне тачке  бр. 3. Од граничне тачке бр. 3 граница иде на тромеђу КП бр. 6117/6, 6117/4 и пута Кучево-Мајданпек одакле је границ</w:t>
      </w:r>
      <w:r w:rsidR="009211A6">
        <w:t xml:space="preserve">а и започета. </w:t>
      </w:r>
      <w:r w:rsidR="009211A6" w:rsidRPr="00E27658">
        <w:t xml:space="preserve">Површина плана је  </w:t>
      </w:r>
      <w:r w:rsidR="009211A6">
        <w:t xml:space="preserve">око </w:t>
      </w:r>
      <w:r w:rsidR="009211A6" w:rsidRPr="00E27658">
        <w:t>75,7 ha</w:t>
      </w:r>
      <w:r w:rsidR="00B179DA">
        <w:t>.</w:t>
      </w:r>
    </w:p>
    <w:p w:rsidR="00B179DA" w:rsidRPr="009553DD" w:rsidRDefault="00B179DA" w:rsidP="00B179DA">
      <w:pPr>
        <w:ind w:firstLine="708"/>
        <w:jc w:val="both"/>
      </w:pPr>
      <w:proofErr w:type="gramStart"/>
      <w:r>
        <w:rPr>
          <w:lang w:val="en-US"/>
        </w:rPr>
        <w:t>T</w:t>
      </w:r>
      <w:r>
        <w:rPr>
          <w:lang w:val="sr-Cyrl-CS"/>
        </w:rPr>
        <w:t>ачне границ</w:t>
      </w:r>
      <w:r>
        <w:rPr>
          <w:lang w:val="en-US"/>
        </w:rPr>
        <w:t>e</w:t>
      </w:r>
      <w:r>
        <w:rPr>
          <w:lang w:val="sr-Cyrl-CS"/>
        </w:rPr>
        <w:t xml:space="preserve"> </w:t>
      </w:r>
      <w:proofErr w:type="spellStart"/>
      <w:r>
        <w:rPr>
          <w:lang w:val="en-US"/>
        </w:rPr>
        <w:t>Плана</w:t>
      </w:r>
      <w:proofErr w:type="spellEnd"/>
      <w:r>
        <w:rPr>
          <w:lang w:val="sr-Cyrl-CS"/>
        </w:rPr>
        <w:t xml:space="preserve"> ће се утврдити</w:t>
      </w:r>
      <w:r w:rsidRPr="00ED1998">
        <w:rPr>
          <w:lang w:val="sr-Cyrl-CS"/>
        </w:rPr>
        <w:t xml:space="preserve"> у фази Нацрта плана.</w:t>
      </w:r>
      <w:proofErr w:type="gramEnd"/>
    </w:p>
    <w:p w:rsidR="00FB1AF9" w:rsidRPr="009C1F26" w:rsidRDefault="00382B6E">
      <w:pPr>
        <w:jc w:val="both"/>
      </w:pPr>
      <w:r>
        <w:rPr>
          <w:lang w:val="sr-Cyrl-CS"/>
        </w:rPr>
        <w:tab/>
      </w:r>
      <w:r w:rsidR="00300C86">
        <w:rPr>
          <w:lang w:val="sr-Cyrl-CS"/>
        </w:rPr>
        <w:t>Оквирна граница плана је приказана на графичком прилогу, који је саставни део Одлуке.</w:t>
      </w:r>
    </w:p>
    <w:p w:rsidR="000270AE" w:rsidRPr="006539BD" w:rsidRDefault="000270AE">
      <w:pPr>
        <w:jc w:val="both"/>
      </w:pPr>
    </w:p>
    <w:p w:rsidR="006539BD" w:rsidRPr="00082E82" w:rsidRDefault="006539BD" w:rsidP="000D38C3">
      <w:pPr>
        <w:jc w:val="center"/>
        <w:rPr>
          <w:b/>
          <w:lang w:val="en-US"/>
        </w:rPr>
      </w:pPr>
      <w:r w:rsidRPr="00082E82">
        <w:rPr>
          <w:b/>
        </w:rPr>
        <w:t>Члан 3.</w:t>
      </w:r>
    </w:p>
    <w:p w:rsidR="000D38C3" w:rsidRPr="00382B6E" w:rsidRDefault="00382B6E" w:rsidP="009553DD">
      <w:pPr>
        <w:jc w:val="both"/>
      </w:pPr>
      <w:r>
        <w:rPr>
          <w:lang w:val="sr-Cyrl-CS"/>
        </w:rPr>
        <w:tab/>
      </w:r>
      <w:r w:rsidRPr="009553DD">
        <w:rPr>
          <w:lang w:val="sr-Cyrl-CS"/>
        </w:rPr>
        <w:t>Плански основ</w:t>
      </w:r>
      <w:r w:rsidR="009553DD" w:rsidRPr="009553DD">
        <w:rPr>
          <w:color w:val="FF0000"/>
          <w:lang w:val="sr-Cyrl-CS"/>
        </w:rPr>
        <w:t xml:space="preserve"> </w:t>
      </w:r>
      <w:r w:rsidR="009553DD" w:rsidRPr="009553DD">
        <w:rPr>
          <w:lang w:val="ru-RU"/>
        </w:rPr>
        <w:t xml:space="preserve">за израду </w:t>
      </w:r>
      <w:r w:rsidR="009553DD" w:rsidRPr="009553DD">
        <w:rPr>
          <w:bCs/>
          <w:iCs/>
          <w:lang w:val="sr-Cyrl-CS"/>
        </w:rPr>
        <w:t>Измен</w:t>
      </w:r>
      <w:r>
        <w:rPr>
          <w:bCs/>
          <w:iCs/>
          <w:lang w:val="sr-Cyrl-CS"/>
        </w:rPr>
        <w:t>а</w:t>
      </w:r>
      <w:r w:rsidR="009553DD" w:rsidRPr="009553DD">
        <w:rPr>
          <w:bCs/>
          <w:iCs/>
          <w:lang w:val="sr-Cyrl-CS"/>
        </w:rPr>
        <w:t xml:space="preserve"> и допун</w:t>
      </w:r>
      <w:r>
        <w:rPr>
          <w:bCs/>
          <w:iCs/>
          <w:lang w:val="sr-Cyrl-CS"/>
        </w:rPr>
        <w:t>а</w:t>
      </w:r>
      <w:r w:rsidR="009553DD" w:rsidRPr="009553DD">
        <w:rPr>
          <w:bCs/>
          <w:iCs/>
          <w:lang w:val="sr-Cyrl-CS"/>
        </w:rPr>
        <w:t xml:space="preserve"> </w:t>
      </w:r>
      <w:r w:rsidR="009553DD" w:rsidRPr="009553DD">
        <w:rPr>
          <w:bCs/>
          <w:iCs/>
        </w:rPr>
        <w:t>Плана детаљне</w:t>
      </w:r>
      <w:r w:rsidR="009553DD" w:rsidRPr="009553DD">
        <w:rPr>
          <w:bCs/>
          <w:iCs/>
          <w:lang w:val="sr-Cyrl-CS"/>
        </w:rPr>
        <w:t xml:space="preserve"> </w:t>
      </w:r>
      <w:r w:rsidR="009553DD" w:rsidRPr="009553DD">
        <w:rPr>
          <w:bCs/>
          <w:iCs/>
        </w:rPr>
        <w:t xml:space="preserve"> регулације  </w:t>
      </w:r>
      <w:r w:rsidR="009553DD" w:rsidRPr="009553DD">
        <w:rPr>
          <w:lang w:val="sr-Cyrl-CS"/>
        </w:rPr>
        <w:t xml:space="preserve">„Индустријска зона“ у Кучеву </w:t>
      </w:r>
      <w:r w:rsidR="009553DD" w:rsidRPr="009553DD">
        <w:t xml:space="preserve">je </w:t>
      </w:r>
      <w:r w:rsidR="009553DD" w:rsidRPr="009553DD">
        <w:rPr>
          <w:lang w:val="sr-Cyrl-CS"/>
        </w:rPr>
        <w:t xml:space="preserve">Измена и допуна </w:t>
      </w:r>
      <w:r w:rsidR="00B179DA">
        <w:rPr>
          <w:lang w:val="sr-Cyrl-CS"/>
        </w:rPr>
        <w:t>Плана генералне регулације</w:t>
      </w:r>
      <w:r w:rsidR="009B3A2C">
        <w:rPr>
          <w:lang w:val="en-US"/>
        </w:rPr>
        <w:t xml:space="preserve"> </w:t>
      </w:r>
      <w:proofErr w:type="spellStart"/>
      <w:r w:rsidR="009B3A2C">
        <w:rPr>
          <w:lang w:val="en-US"/>
        </w:rPr>
        <w:t>за</w:t>
      </w:r>
      <w:proofErr w:type="spellEnd"/>
      <w:r w:rsidR="009B3A2C">
        <w:rPr>
          <w:lang w:val="en-US"/>
        </w:rPr>
        <w:t xml:space="preserve"> </w:t>
      </w:r>
      <w:proofErr w:type="spellStart"/>
      <w:r w:rsidR="009B3A2C">
        <w:rPr>
          <w:lang w:val="en-US"/>
        </w:rPr>
        <w:t>насељено</w:t>
      </w:r>
      <w:proofErr w:type="spellEnd"/>
      <w:r w:rsidR="009B3A2C">
        <w:rPr>
          <w:lang w:val="en-US"/>
        </w:rPr>
        <w:t xml:space="preserve"> </w:t>
      </w:r>
      <w:proofErr w:type="spellStart"/>
      <w:r w:rsidR="009B3A2C">
        <w:rPr>
          <w:lang w:val="en-US"/>
        </w:rPr>
        <w:t>место</w:t>
      </w:r>
      <w:proofErr w:type="spellEnd"/>
      <w:r w:rsidR="009B3A2C">
        <w:rPr>
          <w:lang w:val="en-US"/>
        </w:rPr>
        <w:t xml:space="preserve"> </w:t>
      </w:r>
      <w:proofErr w:type="spellStart"/>
      <w:r w:rsidR="009B3A2C">
        <w:rPr>
          <w:lang w:val="en-US"/>
        </w:rPr>
        <w:t>Кучево</w:t>
      </w:r>
      <w:proofErr w:type="spellEnd"/>
      <w:r w:rsidR="00B179DA">
        <w:rPr>
          <w:lang w:val="sr-Cyrl-CS"/>
        </w:rPr>
        <w:t xml:space="preserve"> </w:t>
      </w:r>
      <w:r w:rsidR="009553DD" w:rsidRPr="009553DD">
        <w:rPr>
          <w:lang w:val="sr-Cyrl-CS"/>
        </w:rPr>
        <w:t xml:space="preserve">(„Сл.гласник општине Кучево“ </w:t>
      </w:r>
      <w:r w:rsidR="009553DD" w:rsidRPr="009553DD">
        <w:rPr>
          <w:lang w:val="ru-RU"/>
        </w:rPr>
        <w:t xml:space="preserve"> бр.</w:t>
      </w:r>
      <w:r w:rsidR="00B179DA">
        <w:t xml:space="preserve"> 2а</w:t>
      </w:r>
      <w:r w:rsidR="009553DD" w:rsidRPr="009553DD">
        <w:t>/</w:t>
      </w:r>
      <w:r w:rsidR="009553DD" w:rsidRPr="009553DD">
        <w:rPr>
          <w:lang w:val="sr-Cyrl-CS"/>
        </w:rPr>
        <w:t>1</w:t>
      </w:r>
      <w:r w:rsidR="00B179DA">
        <w:rPr>
          <w:lang w:val="sr-Cyrl-CS"/>
        </w:rPr>
        <w:t>6</w:t>
      </w:r>
      <w:r w:rsidR="009553DD" w:rsidRPr="009553DD">
        <w:rPr>
          <w:lang w:val="ru-RU"/>
        </w:rPr>
        <w:t>).</w:t>
      </w:r>
    </w:p>
    <w:p w:rsidR="000D38C3" w:rsidRDefault="006F6050" w:rsidP="000D38C3">
      <w:pPr>
        <w:ind w:firstLine="708"/>
        <w:jc w:val="both"/>
        <w:rPr>
          <w:lang w:val="sr-Cyrl-CS"/>
        </w:rPr>
      </w:pPr>
      <w:r>
        <w:rPr>
          <w:lang w:val="sr-Cyrl-CS"/>
        </w:rPr>
        <w:t>Постојеће п</w:t>
      </w:r>
      <w:r w:rsidR="000D38C3">
        <w:rPr>
          <w:lang w:val="sr-Cyrl-CS"/>
        </w:rPr>
        <w:t xml:space="preserve">одлоге за потребе израде Плана су: </w:t>
      </w:r>
    </w:p>
    <w:p w:rsidR="000D38C3" w:rsidRPr="00EE4906" w:rsidRDefault="000D38C3" w:rsidP="00EE4906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 xml:space="preserve">Орто фото подлоге резолуције  </w:t>
      </w:r>
      <w:r w:rsidR="00EE4906">
        <w:rPr>
          <w:lang w:val="sr-Cyrl-CS"/>
        </w:rPr>
        <w:t>4</w:t>
      </w:r>
      <w:r>
        <w:rPr>
          <w:lang w:val="sr-Cyrl-CS"/>
        </w:rPr>
        <w:t xml:space="preserve">0цм </w:t>
      </w:r>
      <w:r w:rsidR="00B26F88">
        <w:rPr>
          <w:lang w:val="sr-Cyrl-CS"/>
        </w:rPr>
        <w:t>у t</w:t>
      </w:r>
      <w:proofErr w:type="spellStart"/>
      <w:r w:rsidR="009553DD">
        <w:rPr>
          <w:lang w:val="en-US"/>
        </w:rPr>
        <w:t>i</w:t>
      </w:r>
      <w:proofErr w:type="spellEnd"/>
      <w:r w:rsidR="00B26F88">
        <w:rPr>
          <w:lang w:val="sr-Cyrl-CS"/>
        </w:rPr>
        <w:t>f и</w:t>
      </w:r>
      <w:r w:rsidR="00B26F88">
        <w:rPr>
          <w:lang w:val="en-US"/>
        </w:rPr>
        <w:t xml:space="preserve"> </w:t>
      </w:r>
      <w:r w:rsidR="00B26F88">
        <w:rPr>
          <w:lang w:val="sr-Cyrl-CS"/>
        </w:rPr>
        <w:t>e</w:t>
      </w:r>
      <w:proofErr w:type="spellStart"/>
      <w:r w:rsidR="00B26F88">
        <w:rPr>
          <w:lang w:val="en-US"/>
        </w:rPr>
        <w:t>cw</w:t>
      </w:r>
      <w:proofErr w:type="spellEnd"/>
      <w:r w:rsidR="00B26F88">
        <w:t xml:space="preserve"> формату</w:t>
      </w:r>
      <w:r w:rsidR="00CA41D3">
        <w:t>,</w:t>
      </w:r>
      <w:r w:rsidR="00B26F88">
        <w:rPr>
          <w:lang w:val="en-US"/>
        </w:rPr>
        <w:t xml:space="preserve"> </w:t>
      </w:r>
    </w:p>
    <w:p w:rsidR="00841B7D" w:rsidRDefault="00205094" w:rsidP="000D38C3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Топографск</w:t>
      </w:r>
      <w:r w:rsidR="006F6050">
        <w:rPr>
          <w:lang w:val="sr-Cyrl-CS"/>
        </w:rPr>
        <w:t>а</w:t>
      </w:r>
      <w:r>
        <w:rPr>
          <w:lang w:val="sr-Cyrl-CS"/>
        </w:rPr>
        <w:t xml:space="preserve"> </w:t>
      </w:r>
      <w:r w:rsidR="006F6050">
        <w:rPr>
          <w:lang w:val="sr-Cyrl-CS"/>
        </w:rPr>
        <w:t>карта у размери 1:50 000</w:t>
      </w:r>
      <w:r w:rsidR="00CA41D3">
        <w:rPr>
          <w:lang w:val="sr-Cyrl-CS"/>
        </w:rPr>
        <w:t>,</w:t>
      </w:r>
      <w:r w:rsidR="00841B7D">
        <w:rPr>
          <w:lang w:val="sr-Cyrl-CS"/>
        </w:rPr>
        <w:t xml:space="preserve"> </w:t>
      </w:r>
    </w:p>
    <w:p w:rsidR="006539BD" w:rsidRPr="009553DD" w:rsidRDefault="008A0695" w:rsidP="009553DD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Дигитални к</w:t>
      </w:r>
      <w:r w:rsidR="00841B7D">
        <w:rPr>
          <w:lang w:val="sr-Cyrl-CS"/>
        </w:rPr>
        <w:t>атастарски план</w:t>
      </w:r>
      <w:r w:rsidR="00CA41D3">
        <w:rPr>
          <w:lang w:val="sr-Cyrl-CS"/>
        </w:rPr>
        <w:t>,</w:t>
      </w:r>
      <w:r w:rsidR="00841B7D">
        <w:rPr>
          <w:lang w:val="sr-Cyrl-CS"/>
        </w:rPr>
        <w:t xml:space="preserve"> </w:t>
      </w:r>
    </w:p>
    <w:p w:rsidR="00382B6E" w:rsidRDefault="00382B6E" w:rsidP="00382B6E">
      <w:pPr>
        <w:jc w:val="center"/>
        <w:rPr>
          <w:b/>
          <w:lang w:val="sr-Cyrl-CS"/>
        </w:rPr>
      </w:pPr>
    </w:p>
    <w:p w:rsidR="00382B6E" w:rsidRDefault="00FB1AF9" w:rsidP="00382B6E">
      <w:pPr>
        <w:jc w:val="center"/>
        <w:rPr>
          <w:b/>
          <w:lang w:val="sr-Cyrl-CS"/>
        </w:rPr>
      </w:pPr>
      <w:r w:rsidRPr="00082E82">
        <w:rPr>
          <w:b/>
          <w:lang w:val="sr-Cyrl-CS"/>
        </w:rPr>
        <w:lastRenderedPageBreak/>
        <w:t xml:space="preserve">Члан </w:t>
      </w:r>
      <w:r w:rsidR="006539BD" w:rsidRPr="00082E82">
        <w:rPr>
          <w:b/>
        </w:rPr>
        <w:t>4</w:t>
      </w:r>
      <w:r w:rsidRPr="00082E82">
        <w:rPr>
          <w:b/>
          <w:lang w:val="sr-Cyrl-CS"/>
        </w:rPr>
        <w:t>.</w:t>
      </w:r>
    </w:p>
    <w:p w:rsidR="00382B6E" w:rsidRPr="00382B6E" w:rsidRDefault="00382B6E" w:rsidP="00382B6E">
      <w:pPr>
        <w:jc w:val="both"/>
        <w:rPr>
          <w:b/>
        </w:rPr>
      </w:pPr>
      <w:r>
        <w:rPr>
          <w:lang w:val="sr-Cyrl-CS"/>
        </w:rPr>
        <w:tab/>
      </w:r>
      <w:r w:rsidRPr="00382B6E">
        <w:rPr>
          <w:lang w:val="sr-Cyrl-CS"/>
        </w:rPr>
        <w:t>Планирање, коришћење, уређење и заштита простора заснива се на принципима одрживог просторног, социјалног и економског развоја, рационалног коришћења грађевинског земљишта, енергетске ефикасности, социјалне и еколошке одговорности и др.</w:t>
      </w:r>
    </w:p>
    <w:p w:rsidR="00C907E1" w:rsidRPr="00D2169D" w:rsidRDefault="00C907E1">
      <w:pPr>
        <w:jc w:val="both"/>
      </w:pPr>
    </w:p>
    <w:p w:rsidR="0005383B" w:rsidRPr="00082E82" w:rsidRDefault="004843E5" w:rsidP="00C06422">
      <w:pPr>
        <w:jc w:val="center"/>
        <w:rPr>
          <w:b/>
        </w:rPr>
      </w:pPr>
      <w:r w:rsidRPr="00082E82">
        <w:rPr>
          <w:b/>
        </w:rPr>
        <w:t>Члан 5.</w:t>
      </w:r>
    </w:p>
    <w:p w:rsidR="009553DD" w:rsidRPr="00382B6E" w:rsidRDefault="00382B6E" w:rsidP="00382B6E">
      <w:pPr>
        <w:tabs>
          <w:tab w:val="num" w:pos="0"/>
          <w:tab w:val="left" w:pos="709"/>
        </w:tabs>
        <w:jc w:val="both"/>
        <w:rPr>
          <w:lang w:val="en-US"/>
        </w:rPr>
      </w:pPr>
      <w:r>
        <w:rPr>
          <w:lang w:val="sr-Cyrl-CS"/>
        </w:rPr>
        <w:tab/>
        <w:t>Општи циљеви израде плана су</w:t>
      </w:r>
      <w:r>
        <w:t xml:space="preserve">: </w:t>
      </w:r>
      <w:r w:rsidR="009553DD" w:rsidRPr="009553DD">
        <w:rPr>
          <w:lang w:val="sr-Cyrl-CS"/>
        </w:rPr>
        <w:t>дефинисање програмских  решења утврђених планом вишег реда;</w:t>
      </w:r>
      <w:r>
        <w:t xml:space="preserve"> </w:t>
      </w:r>
      <w:r w:rsidR="009553DD" w:rsidRPr="009553DD">
        <w:rPr>
          <w:lang w:val="sr-Cyrl-CS"/>
        </w:rPr>
        <w:t>дефинисање регулације саобраћајница;</w:t>
      </w:r>
      <w:r>
        <w:rPr>
          <w:lang w:val="sr-Cyrl-CS"/>
        </w:rPr>
        <w:t xml:space="preserve"> </w:t>
      </w:r>
      <w:r w:rsidR="009553DD" w:rsidRPr="009553DD">
        <w:t>раздвајање површина јавне и остале  намене и регулација површина и објеката јавне намене;</w:t>
      </w:r>
      <w:r>
        <w:t xml:space="preserve"> </w:t>
      </w:r>
      <w:r w:rsidR="009553DD" w:rsidRPr="009553DD">
        <w:rPr>
          <w:lang w:val="sr-Cyrl-CS"/>
        </w:rPr>
        <w:t>дефинисање правила уређења, правила грађења и начина коришћења земљишта;</w:t>
      </w:r>
      <w:r>
        <w:t xml:space="preserve"> </w:t>
      </w:r>
      <w:r w:rsidR="009553DD" w:rsidRPr="009553DD">
        <w:rPr>
          <w:lang w:val="sr-Cyrl-CS"/>
        </w:rPr>
        <w:t>развој комуналне и саобраћајне инфраструктуре;</w:t>
      </w:r>
      <w:r>
        <w:t xml:space="preserve"> </w:t>
      </w:r>
      <w:r w:rsidR="009553DD" w:rsidRPr="009553DD">
        <w:rPr>
          <w:lang w:val="sr-Cyrl-CS"/>
        </w:rPr>
        <w:t>дефинисање услова и мера заштите животне средине, природних и културних добара, енергетске ефикасности, приступачности</w:t>
      </w:r>
      <w:r w:rsidR="009553DD" w:rsidRPr="009553DD">
        <w:t xml:space="preserve"> </w:t>
      </w:r>
      <w:r w:rsidR="009553DD" w:rsidRPr="009553DD">
        <w:rPr>
          <w:lang w:val="sr-Cyrl-CS"/>
        </w:rPr>
        <w:t>и заштите од елеменратних непогода и несрећа.</w:t>
      </w:r>
    </w:p>
    <w:p w:rsidR="00C079AD" w:rsidRPr="00E539FE" w:rsidRDefault="009553DD" w:rsidP="009553DD">
      <w:pPr>
        <w:ind w:firstLine="708"/>
        <w:jc w:val="both"/>
        <w:rPr>
          <w:color w:val="000000"/>
        </w:rPr>
      </w:pPr>
      <w:r w:rsidRPr="009553DD">
        <w:rPr>
          <w:lang w:val="sr-Cyrl-CS"/>
        </w:rPr>
        <w:t xml:space="preserve">Посебни циљеви израде овог плана односе се на усклађивање са измењеним потребама потенцијалних инвеститора у погледу регулације јавних површина, </w:t>
      </w:r>
      <w:r w:rsidRPr="009553DD">
        <w:t>з</w:t>
      </w:r>
      <w:r w:rsidRPr="009553DD">
        <w:rPr>
          <w:lang w:val="sr-Cyrl-CS"/>
        </w:rPr>
        <w:t>аштитних појасева дуж државног пута који, у насељеним местима, има статус улице, решавање водоснабдевања у складу са урађеним Генералним пројектом водоснабдевања општине Кучево, усклађивање саобраћајног решења (обилазнице и железнице) са решењима из плана вишег реда, као и корекција планиране производне зоне у односу на постојеће стамбене зоне.</w:t>
      </w:r>
    </w:p>
    <w:p w:rsidR="00B5328E" w:rsidRPr="003914EC" w:rsidRDefault="0034002D" w:rsidP="004C3E39">
      <w:pPr>
        <w:jc w:val="both"/>
        <w:rPr>
          <w:color w:val="FF0000"/>
        </w:rPr>
      </w:pPr>
      <w:r w:rsidRPr="003914EC">
        <w:rPr>
          <w:color w:val="FF0000"/>
        </w:rPr>
        <w:tab/>
      </w:r>
    </w:p>
    <w:p w:rsidR="00FB1AF9" w:rsidRPr="00082E82" w:rsidRDefault="001743B8">
      <w:pPr>
        <w:jc w:val="center"/>
        <w:rPr>
          <w:b/>
        </w:rPr>
      </w:pPr>
      <w:r w:rsidRPr="00082E82">
        <w:rPr>
          <w:b/>
        </w:rPr>
        <w:t xml:space="preserve">Члан </w:t>
      </w:r>
      <w:r w:rsidR="004843E5" w:rsidRPr="00082E82">
        <w:rPr>
          <w:b/>
        </w:rPr>
        <w:t>6</w:t>
      </w:r>
      <w:r w:rsidRPr="00082E82">
        <w:rPr>
          <w:b/>
        </w:rPr>
        <w:t>.</w:t>
      </w:r>
    </w:p>
    <w:p w:rsidR="00A9609F" w:rsidRDefault="00382B6E" w:rsidP="009553DD">
      <w:pPr>
        <w:jc w:val="both"/>
      </w:pPr>
      <w:r>
        <w:rPr>
          <w:lang w:val="sr-Cyrl-CS"/>
        </w:rPr>
        <w:tab/>
        <w:t xml:space="preserve">План мора да садржи нарочито поделу простора  на посебне целине и зоне, правила уређења и правила грађења, претежну намену земљишта по зонама  и целинама, регулационе и грађевинске линије, потребне нивелационе коте раскрсница </w:t>
      </w:r>
      <w:r w:rsidRPr="009C3E3B">
        <w:rPr>
          <w:lang w:val="sr-Cyrl-CS"/>
        </w:rPr>
        <w:t>површина јавне намене</w:t>
      </w:r>
      <w:r>
        <w:rPr>
          <w:lang w:val="sr-Cyrl-CS"/>
        </w:rPr>
        <w:t xml:space="preserve">, коридоре и капацитете за саобраћајну, енергетску комуналну и другу инфраструктуру, правила парцелације и препарцелације, </w:t>
      </w:r>
      <w:r w:rsidRPr="005F7CC3">
        <w:rPr>
          <w:lang w:val="sr-Cyrl-CS"/>
        </w:rPr>
        <w:t>мере енергетске ефикасности</w:t>
      </w:r>
      <w:r>
        <w:rPr>
          <w:lang w:val="sr-Cyrl-CS"/>
        </w:rPr>
        <w:t>, начин спровођења Плана као и утврђивање других елемената од значаја за развој општинског центра.</w:t>
      </w:r>
    </w:p>
    <w:p w:rsidR="00414D92" w:rsidRDefault="00414D92">
      <w:pPr>
        <w:jc w:val="center"/>
      </w:pPr>
    </w:p>
    <w:p w:rsidR="00082E82" w:rsidRDefault="009C3E3B" w:rsidP="00082E82">
      <w:pPr>
        <w:jc w:val="center"/>
        <w:rPr>
          <w:b/>
        </w:rPr>
      </w:pPr>
      <w:r w:rsidRPr="00082E82">
        <w:rPr>
          <w:b/>
        </w:rPr>
        <w:t xml:space="preserve">Члан 7. </w:t>
      </w:r>
    </w:p>
    <w:p w:rsidR="002377A7" w:rsidRPr="00F735DC" w:rsidRDefault="00382B6E" w:rsidP="00382B6E">
      <w:pPr>
        <w:jc w:val="both"/>
      </w:pPr>
      <w:r>
        <w:rPr>
          <w:color w:val="FF0000"/>
          <w:lang w:val="ru-RU" w:eastAsia="sr-Cyrl-CS"/>
        </w:rPr>
        <w:tab/>
      </w:r>
      <w:r w:rsidRPr="00F735DC">
        <w:rPr>
          <w:lang w:val="sr-Cyrl-CS"/>
        </w:rPr>
        <w:t xml:space="preserve">Рок </w:t>
      </w:r>
      <w:r w:rsidR="004C3C05">
        <w:rPr>
          <w:lang w:val="sr-Cyrl-CS"/>
        </w:rPr>
        <w:t xml:space="preserve">завршетка </w:t>
      </w:r>
      <w:r w:rsidRPr="00F735DC">
        <w:rPr>
          <w:lang w:val="sr-Cyrl-CS"/>
        </w:rPr>
        <w:t>израд</w:t>
      </w:r>
      <w:r w:rsidR="004C3C05">
        <w:rPr>
          <w:lang w:val="sr-Cyrl-CS"/>
        </w:rPr>
        <w:t>е</w:t>
      </w:r>
      <w:r w:rsidRPr="00F735DC">
        <w:rPr>
          <w:lang w:val="sr-Cyrl-CS"/>
        </w:rPr>
        <w:t xml:space="preserve"> </w:t>
      </w:r>
      <w:r>
        <w:rPr>
          <w:lang w:val="sr-Cyrl-CS"/>
        </w:rPr>
        <w:t>плана је</w:t>
      </w:r>
      <w:r w:rsidR="004C3C05">
        <w:rPr>
          <w:lang w:val="sr-Cyrl-CS"/>
        </w:rPr>
        <w:t xml:space="preserve"> 16. април 2020. године.</w:t>
      </w:r>
    </w:p>
    <w:p w:rsidR="002377A7" w:rsidRPr="00F735DC" w:rsidRDefault="002377A7" w:rsidP="002377A7">
      <w:pPr>
        <w:jc w:val="center"/>
        <w:rPr>
          <w:lang w:val="sr-Cyrl-CS"/>
        </w:rPr>
      </w:pPr>
    </w:p>
    <w:p w:rsidR="009C3E3B" w:rsidRPr="00082E82" w:rsidRDefault="002377A7" w:rsidP="00C907E1">
      <w:pPr>
        <w:jc w:val="center"/>
        <w:rPr>
          <w:b/>
        </w:rPr>
      </w:pPr>
      <w:r w:rsidRPr="00082E82">
        <w:rPr>
          <w:b/>
        </w:rPr>
        <w:t>Члан 8.</w:t>
      </w:r>
    </w:p>
    <w:p w:rsidR="002377A7" w:rsidRPr="009553DD" w:rsidRDefault="00382B6E" w:rsidP="002377A7">
      <w:pPr>
        <w:jc w:val="both"/>
      </w:pPr>
      <w:r>
        <w:rPr>
          <w:caps/>
        </w:rPr>
        <w:tab/>
      </w:r>
      <w:r w:rsidR="009553DD" w:rsidRPr="009553DD">
        <w:rPr>
          <w:caps/>
        </w:rPr>
        <w:t>С</w:t>
      </w:r>
      <w:r w:rsidR="00B05D26">
        <w:t>редства за финансирање</w:t>
      </w:r>
      <w:r w:rsidR="009553DD" w:rsidRPr="009553DD">
        <w:t xml:space="preserve"> </w:t>
      </w:r>
      <w:r w:rsidR="00B05D26">
        <w:rPr>
          <w:lang w:val="sr-Cyrl-CS"/>
        </w:rPr>
        <w:t>обезбедиће</w:t>
      </w:r>
      <w:r w:rsidR="009553DD" w:rsidRPr="009553DD">
        <w:rPr>
          <w:lang w:val="ru-RU"/>
        </w:rPr>
        <w:t xml:space="preserve"> EUPRO</w:t>
      </w:r>
      <w:r w:rsidR="009553DD" w:rsidRPr="009553DD">
        <w:t xml:space="preserve"> </w:t>
      </w:r>
      <w:r w:rsidR="009553DD" w:rsidRPr="009553DD">
        <w:rPr>
          <w:lang w:val="ru-RU"/>
        </w:rPr>
        <w:t xml:space="preserve">и </w:t>
      </w:r>
      <w:r w:rsidR="00B05D26">
        <w:rPr>
          <w:lang w:val="ru-RU"/>
        </w:rPr>
        <w:t>буџет ј</w:t>
      </w:r>
      <w:r w:rsidR="009553DD" w:rsidRPr="009553DD">
        <w:rPr>
          <w:lang w:val="ru-RU"/>
        </w:rPr>
        <w:t>единиц</w:t>
      </w:r>
      <w:r w:rsidR="00B05D26">
        <w:rPr>
          <w:lang w:val="ru-RU"/>
        </w:rPr>
        <w:t>е</w:t>
      </w:r>
      <w:r w:rsidR="009553DD" w:rsidRPr="009553DD">
        <w:rPr>
          <w:lang w:val="ru-RU"/>
        </w:rPr>
        <w:t xml:space="preserve"> локалне самоуправе Кучево.</w:t>
      </w:r>
      <w:r w:rsidR="002377A7" w:rsidRPr="009553DD">
        <w:t xml:space="preserve"> </w:t>
      </w:r>
    </w:p>
    <w:p w:rsidR="002377A7" w:rsidRPr="00082E82" w:rsidRDefault="002377A7" w:rsidP="00C907E1">
      <w:pPr>
        <w:jc w:val="center"/>
        <w:rPr>
          <w:b/>
        </w:rPr>
      </w:pPr>
      <w:r w:rsidRPr="00082E82">
        <w:rPr>
          <w:b/>
        </w:rPr>
        <w:t>Члан 9.</w:t>
      </w:r>
    </w:p>
    <w:p w:rsidR="002377A7" w:rsidRDefault="00B05D26" w:rsidP="002377A7">
      <w:pPr>
        <w:jc w:val="both"/>
      </w:pPr>
      <w:r>
        <w:tab/>
      </w:r>
      <w:r w:rsidR="00E70070">
        <w:t xml:space="preserve">Нацрт Плана биће изложен на јавни увид, након обављене стручне контроле од стране Комисије за планове општине Кучево. Подаци о начину излагања на јавни увид биће објављени у дневном и локалном листу. </w:t>
      </w:r>
    </w:p>
    <w:p w:rsidR="00E70070" w:rsidRDefault="00B05D26" w:rsidP="002377A7">
      <w:pPr>
        <w:jc w:val="both"/>
      </w:pPr>
      <w:r>
        <w:tab/>
      </w:r>
      <w:r w:rsidR="00E70070">
        <w:t>Оглашавање раног јавног увида и јавног увида, као и њихово трајање обавиће се у складу са Законом о планирању и изградњи.</w:t>
      </w:r>
    </w:p>
    <w:p w:rsidR="00E70070" w:rsidRPr="002377A7" w:rsidRDefault="00E70070" w:rsidP="002377A7">
      <w:pPr>
        <w:jc w:val="both"/>
      </w:pPr>
    </w:p>
    <w:p w:rsidR="002377A7" w:rsidRPr="00082E82" w:rsidRDefault="00E70070" w:rsidP="00C907E1">
      <w:pPr>
        <w:jc w:val="center"/>
        <w:rPr>
          <w:b/>
        </w:rPr>
      </w:pPr>
      <w:r w:rsidRPr="00082E82">
        <w:rPr>
          <w:b/>
        </w:rPr>
        <w:t>Члан 10.</w:t>
      </w:r>
    </w:p>
    <w:p w:rsidR="00FC0038" w:rsidRPr="009553DD" w:rsidRDefault="00B05D26" w:rsidP="00FC0038">
      <w:pPr>
        <w:shd w:val="clear" w:color="auto" w:fill="FFFFFF"/>
        <w:jc w:val="both"/>
        <w:rPr>
          <w:b/>
          <w:bCs/>
          <w:color w:val="FF0000"/>
        </w:rPr>
      </w:pPr>
      <w:r>
        <w:tab/>
        <w:t xml:space="preserve">На основу члана 9. Закона о стратешкој процени утицаја на животну средину („Сл.гл. РС“, бр. 135/04 и 88/10), спроведен  је поступак  и прибављено мишљење </w:t>
      </w:r>
      <w:r>
        <w:lastRenderedPageBreak/>
        <w:t xml:space="preserve">органа надлежног за послове заштите животне средине те  је  одлучено  да је потребно  </w:t>
      </w:r>
      <w:r w:rsidRPr="00B34A37">
        <w:t>радити  стратешку процену  утицаја на животну средину</w:t>
      </w:r>
      <w:r>
        <w:t>.</w:t>
      </w:r>
    </w:p>
    <w:p w:rsidR="00E70070" w:rsidRDefault="00E70070" w:rsidP="009C3E3B">
      <w:pPr>
        <w:jc w:val="both"/>
      </w:pPr>
    </w:p>
    <w:p w:rsidR="00414D92" w:rsidRPr="00082E82" w:rsidRDefault="00E70070">
      <w:pPr>
        <w:jc w:val="center"/>
        <w:rPr>
          <w:b/>
        </w:rPr>
      </w:pPr>
      <w:r w:rsidRPr="00082E82">
        <w:rPr>
          <w:b/>
        </w:rPr>
        <w:t>Члан 11.</w:t>
      </w:r>
    </w:p>
    <w:p w:rsidR="00FB1AF9" w:rsidRDefault="00FB1AF9">
      <w:pPr>
        <w:jc w:val="both"/>
        <w:rPr>
          <w:lang w:val="sr-Cyrl-CS"/>
        </w:rPr>
      </w:pPr>
      <w:r>
        <w:rPr>
          <w:lang w:val="sr-Cyrl-CS"/>
        </w:rPr>
        <w:tab/>
        <w:t xml:space="preserve">Одлука ступа на снагу </w:t>
      </w:r>
      <w:r w:rsidR="00C62384">
        <w:t>осмог</w:t>
      </w:r>
      <w:r>
        <w:rPr>
          <w:lang w:val="sr-Cyrl-CS"/>
        </w:rPr>
        <w:t xml:space="preserve"> дана од дана објављивања у Службеном гласнику општине Кучево.</w:t>
      </w:r>
    </w:p>
    <w:p w:rsidR="00315256" w:rsidRDefault="00315256">
      <w:pPr>
        <w:jc w:val="both"/>
      </w:pPr>
    </w:p>
    <w:p w:rsidR="00525AD4" w:rsidRDefault="00525AD4">
      <w:pPr>
        <w:jc w:val="both"/>
      </w:pPr>
    </w:p>
    <w:p w:rsidR="00525AD4" w:rsidRDefault="00525AD4">
      <w:pPr>
        <w:jc w:val="both"/>
      </w:pPr>
    </w:p>
    <w:p w:rsidR="00525AD4" w:rsidRDefault="00525AD4">
      <w:pPr>
        <w:jc w:val="both"/>
      </w:pPr>
    </w:p>
    <w:p w:rsidR="00525AD4" w:rsidRPr="00EF59DA" w:rsidRDefault="00525AD4" w:rsidP="00525AD4">
      <w:pPr>
        <w:pStyle w:val="NoSpacing"/>
        <w:ind w:right="-563"/>
        <w:rPr>
          <w:rFonts w:ascii="Times New Roman" w:hAnsi="Times New Roman"/>
          <w:sz w:val="24"/>
          <w:szCs w:val="24"/>
          <w:lang w:val="sr-Cyrl-CS"/>
        </w:rPr>
      </w:pPr>
      <w:r w:rsidRPr="00EF59DA">
        <w:rPr>
          <w:rFonts w:ascii="Times New Roman" w:hAnsi="Times New Roman"/>
          <w:sz w:val="24"/>
          <w:szCs w:val="24"/>
          <w:lang w:val="sr-Cyrl-CS"/>
        </w:rPr>
        <w:t>Број:</w:t>
      </w:r>
      <w:r w:rsidRPr="00647C8D">
        <w:rPr>
          <w:rFonts w:ascii="Times New Roman" w:hAnsi="Times New Roman"/>
          <w:sz w:val="24"/>
          <w:szCs w:val="24"/>
          <w:lang w:val="sr-Cyrl-CS"/>
        </w:rPr>
        <w:t xml:space="preserve"> I-06-1-</w:t>
      </w:r>
      <w:r w:rsidR="00367919">
        <w:rPr>
          <w:rFonts w:ascii="Times New Roman" w:hAnsi="Times New Roman"/>
          <w:sz w:val="24"/>
          <w:szCs w:val="24"/>
        </w:rPr>
        <w:t>200</w:t>
      </w:r>
      <w:r w:rsidRPr="00647C8D">
        <w:rPr>
          <w:rFonts w:ascii="Times New Roman" w:hAnsi="Times New Roman"/>
          <w:sz w:val="24"/>
          <w:szCs w:val="24"/>
          <w:lang w:val="sr-Cyrl-CS"/>
        </w:rPr>
        <w:t>/2018</w:t>
      </w:r>
      <w:r>
        <w:rPr>
          <w:rFonts w:ascii="Times New Roman" w:hAnsi="Times New Roman"/>
          <w:sz w:val="24"/>
          <w:szCs w:val="24"/>
          <w:lang w:val="sr-Cyrl-CS"/>
        </w:rPr>
        <w:t xml:space="preserve">       </w:t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</w:t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   </w:t>
      </w:r>
      <w:r w:rsidRPr="00EF59D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ab/>
        <w:t>П</w:t>
      </w:r>
      <w:r w:rsidRPr="00EF59DA">
        <w:rPr>
          <w:rFonts w:ascii="Times New Roman" w:hAnsi="Times New Roman"/>
          <w:sz w:val="24"/>
          <w:szCs w:val="24"/>
          <w:lang w:val="sr-Cyrl-CS"/>
        </w:rPr>
        <w:t>РЕДСЕДНИК СКУПШТИНЕ ОПШТИНЕ</w:t>
      </w:r>
    </w:p>
    <w:p w:rsidR="00525AD4" w:rsidRPr="00EF59DA" w:rsidRDefault="00525AD4" w:rsidP="00525AD4">
      <w:pPr>
        <w:pStyle w:val="NoSpacing"/>
        <w:ind w:right="-563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17.12</w:t>
      </w:r>
      <w:r w:rsidRPr="00EF59DA">
        <w:rPr>
          <w:rFonts w:ascii="Times New Roman" w:hAnsi="Times New Roman"/>
          <w:sz w:val="24"/>
          <w:szCs w:val="24"/>
          <w:lang w:val="sr-Cyrl-CS"/>
        </w:rPr>
        <w:t>.2018.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EF59DA">
        <w:rPr>
          <w:rFonts w:ascii="Times New Roman" w:hAnsi="Times New Roman"/>
          <w:sz w:val="24"/>
          <w:szCs w:val="24"/>
          <w:lang w:val="sr-Cyrl-CS"/>
        </w:rPr>
        <w:t xml:space="preserve">год.                      </w:t>
      </w:r>
      <w:r>
        <w:rPr>
          <w:rFonts w:ascii="Times New Roman" w:hAnsi="Times New Roman"/>
          <w:sz w:val="24"/>
          <w:szCs w:val="24"/>
          <w:lang w:val="sr-Cyrl-CS"/>
        </w:rPr>
        <w:t xml:space="preserve">    </w:t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  </w:t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   </w:t>
      </w:r>
      <w:r w:rsidRPr="00EF59DA">
        <w:rPr>
          <w:rFonts w:ascii="Times New Roman" w:hAnsi="Times New Roman"/>
          <w:sz w:val="24"/>
          <w:szCs w:val="24"/>
          <w:lang w:val="sr-Cyrl-CS"/>
        </w:rPr>
        <w:t>Владимир Стојановић</w:t>
      </w:r>
      <w:r>
        <w:rPr>
          <w:rFonts w:ascii="Times New Roman" w:hAnsi="Times New Roman"/>
          <w:sz w:val="24"/>
          <w:szCs w:val="24"/>
          <w:lang w:val="sr-Cyrl-CS"/>
        </w:rPr>
        <w:t>, с.р.</w:t>
      </w:r>
    </w:p>
    <w:p w:rsidR="00525AD4" w:rsidRPr="00EF59DA" w:rsidRDefault="00525AD4" w:rsidP="00525AD4">
      <w:pPr>
        <w:pStyle w:val="NoSpacing"/>
        <w:ind w:right="-563"/>
        <w:rPr>
          <w:rFonts w:ascii="Times New Roman" w:hAnsi="Times New Roman"/>
          <w:sz w:val="24"/>
          <w:szCs w:val="24"/>
        </w:rPr>
      </w:pPr>
      <w:r w:rsidRPr="00EF59DA">
        <w:rPr>
          <w:rFonts w:ascii="Times New Roman" w:hAnsi="Times New Roman"/>
          <w:sz w:val="24"/>
          <w:szCs w:val="24"/>
          <w:lang w:val="sr-Cyrl-CS"/>
        </w:rPr>
        <w:t xml:space="preserve">         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EF59DA">
        <w:rPr>
          <w:rFonts w:ascii="Times New Roman" w:hAnsi="Times New Roman"/>
          <w:sz w:val="24"/>
          <w:szCs w:val="24"/>
          <w:lang w:val="sr-Cyrl-CS"/>
        </w:rPr>
        <w:t>К у ч е в о</w:t>
      </w:r>
    </w:p>
    <w:p w:rsidR="00525AD4" w:rsidRPr="00EF59DA" w:rsidRDefault="00525AD4" w:rsidP="00525AD4">
      <w:pPr>
        <w:pStyle w:val="NoSpacing"/>
        <w:ind w:right="-563"/>
        <w:rPr>
          <w:rFonts w:ascii="Times New Roman" w:hAnsi="Times New Roman"/>
          <w:sz w:val="24"/>
          <w:szCs w:val="24"/>
        </w:rPr>
      </w:pPr>
    </w:p>
    <w:p w:rsidR="00525AD4" w:rsidRPr="00EF59DA" w:rsidRDefault="00525AD4" w:rsidP="00525AD4">
      <w:pPr>
        <w:pStyle w:val="NoSpacing"/>
        <w:ind w:right="-563"/>
        <w:rPr>
          <w:rFonts w:ascii="Times New Roman" w:hAnsi="Times New Roman"/>
          <w:sz w:val="24"/>
          <w:szCs w:val="24"/>
        </w:rPr>
      </w:pPr>
    </w:p>
    <w:p w:rsidR="00525AD4" w:rsidRPr="00EF59DA" w:rsidRDefault="00525AD4" w:rsidP="00525AD4">
      <w:pPr>
        <w:pStyle w:val="NoSpacing"/>
        <w:ind w:right="-563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EF59DA">
        <w:rPr>
          <w:rFonts w:ascii="Times New Roman" w:hAnsi="Times New Roman"/>
          <w:sz w:val="24"/>
          <w:szCs w:val="24"/>
        </w:rPr>
        <w:t>Тачност</w:t>
      </w:r>
      <w:proofErr w:type="spellEnd"/>
      <w:r w:rsidRPr="00EF59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9DA">
        <w:rPr>
          <w:rFonts w:ascii="Times New Roman" w:hAnsi="Times New Roman"/>
          <w:sz w:val="24"/>
          <w:szCs w:val="24"/>
        </w:rPr>
        <w:t>отправка</w:t>
      </w:r>
      <w:proofErr w:type="spellEnd"/>
      <w:r w:rsidRPr="00EF59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9DA">
        <w:rPr>
          <w:rFonts w:ascii="Times New Roman" w:hAnsi="Times New Roman"/>
          <w:sz w:val="24"/>
          <w:szCs w:val="24"/>
        </w:rPr>
        <w:t>оверава</w:t>
      </w:r>
      <w:proofErr w:type="spellEnd"/>
      <w:r w:rsidRPr="00EF59DA">
        <w:rPr>
          <w:rFonts w:ascii="Times New Roman" w:hAnsi="Times New Roman"/>
          <w:sz w:val="24"/>
          <w:szCs w:val="24"/>
        </w:rPr>
        <w:t>,</w:t>
      </w:r>
    </w:p>
    <w:p w:rsidR="00525AD4" w:rsidRPr="00EF59DA" w:rsidRDefault="00525AD4" w:rsidP="00525AD4">
      <w:pPr>
        <w:pStyle w:val="NoSpacing"/>
        <w:ind w:right="-563"/>
        <w:jc w:val="center"/>
        <w:rPr>
          <w:rFonts w:ascii="Times New Roman" w:hAnsi="Times New Roman"/>
          <w:sz w:val="24"/>
          <w:szCs w:val="24"/>
        </w:rPr>
      </w:pPr>
      <w:r w:rsidRPr="00EF59DA">
        <w:rPr>
          <w:rFonts w:ascii="Times New Roman" w:hAnsi="Times New Roman"/>
          <w:sz w:val="24"/>
          <w:szCs w:val="24"/>
        </w:rPr>
        <w:t>СЕКРЕТАР СКУПШТИНЕ ОПШТИНЕ</w:t>
      </w:r>
    </w:p>
    <w:p w:rsidR="00525AD4" w:rsidRPr="001935C6" w:rsidRDefault="00525AD4" w:rsidP="00525AD4">
      <w:pPr>
        <w:pStyle w:val="NoSpacing"/>
        <w:ind w:right="-563"/>
        <w:jc w:val="center"/>
        <w:rPr>
          <w:lang/>
        </w:rPr>
      </w:pPr>
      <w:proofErr w:type="spellStart"/>
      <w:r w:rsidRPr="00EF59DA">
        <w:rPr>
          <w:rFonts w:ascii="Times New Roman" w:hAnsi="Times New Roman"/>
          <w:sz w:val="24"/>
          <w:szCs w:val="24"/>
        </w:rPr>
        <w:t>Драган</w:t>
      </w:r>
      <w:proofErr w:type="spellEnd"/>
      <w:r w:rsidRPr="00EF59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9DA">
        <w:rPr>
          <w:rFonts w:ascii="Times New Roman" w:hAnsi="Times New Roman"/>
          <w:sz w:val="24"/>
          <w:szCs w:val="24"/>
        </w:rPr>
        <w:t>Милорадовић</w:t>
      </w:r>
      <w:proofErr w:type="spellEnd"/>
      <w:r w:rsidR="001935C6">
        <w:rPr>
          <w:rFonts w:ascii="Times New Roman" w:hAnsi="Times New Roman"/>
          <w:sz w:val="24"/>
          <w:szCs w:val="24"/>
          <w:lang/>
        </w:rPr>
        <w:t>, с.р.</w:t>
      </w:r>
    </w:p>
    <w:p w:rsidR="00525AD4" w:rsidRPr="00525AD4" w:rsidRDefault="00525AD4">
      <w:pPr>
        <w:jc w:val="both"/>
      </w:pPr>
    </w:p>
    <w:sectPr w:rsidR="00525AD4" w:rsidRPr="00525AD4" w:rsidSect="00510B44">
      <w:footnotePr>
        <w:pos w:val="beneathText"/>
      </w:footnotePr>
      <w:pgSz w:w="11905" w:h="16837" w:code="9"/>
      <w:pgMar w:top="1235" w:right="1134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9DA" w:rsidRDefault="00B179DA" w:rsidP="00B05D26">
      <w:r>
        <w:separator/>
      </w:r>
    </w:p>
  </w:endnote>
  <w:endnote w:type="continuationSeparator" w:id="1">
    <w:p w:rsidR="00B179DA" w:rsidRDefault="00B179DA" w:rsidP="00B05D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9DA" w:rsidRDefault="00B179DA" w:rsidP="00B05D26">
      <w:r>
        <w:separator/>
      </w:r>
    </w:p>
  </w:footnote>
  <w:footnote w:type="continuationSeparator" w:id="1">
    <w:p w:rsidR="00B179DA" w:rsidRDefault="00B179DA" w:rsidP="00B05D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A173A"/>
    <w:multiLevelType w:val="hybridMultilevel"/>
    <w:tmpl w:val="4A5AD7AC"/>
    <w:lvl w:ilvl="0" w:tplc="CF5C856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DC37AB9"/>
    <w:multiLevelType w:val="hybridMultilevel"/>
    <w:tmpl w:val="C7A49958"/>
    <w:lvl w:ilvl="0" w:tplc="9E98CC3A">
      <w:start w:val="1"/>
      <w:numFmt w:val="bullet"/>
      <w:lvlText w:val=""/>
      <w:lvlJc w:val="left"/>
      <w:pPr>
        <w:tabs>
          <w:tab w:val="num" w:pos="2520"/>
        </w:tabs>
        <w:ind w:left="2304" w:hanging="14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AA7014"/>
    <w:multiLevelType w:val="hybridMultilevel"/>
    <w:tmpl w:val="2B663CC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98CC3A">
      <w:start w:val="1"/>
      <w:numFmt w:val="bullet"/>
      <w:lvlText w:val=""/>
      <w:lvlJc w:val="left"/>
      <w:pPr>
        <w:tabs>
          <w:tab w:val="num" w:pos="1440"/>
        </w:tabs>
        <w:ind w:left="1224" w:hanging="144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8F43F4"/>
    <w:rsid w:val="00006DBF"/>
    <w:rsid w:val="0002290D"/>
    <w:rsid w:val="000270AE"/>
    <w:rsid w:val="000314D2"/>
    <w:rsid w:val="0005383B"/>
    <w:rsid w:val="000755DE"/>
    <w:rsid w:val="00082E82"/>
    <w:rsid w:val="000C59D8"/>
    <w:rsid w:val="000D38C3"/>
    <w:rsid w:val="000E5D0F"/>
    <w:rsid w:val="00103374"/>
    <w:rsid w:val="001743B8"/>
    <w:rsid w:val="00185C25"/>
    <w:rsid w:val="00186DB3"/>
    <w:rsid w:val="001935C6"/>
    <w:rsid w:val="001D74D9"/>
    <w:rsid w:val="001F0EB2"/>
    <w:rsid w:val="00205094"/>
    <w:rsid w:val="00205C73"/>
    <w:rsid w:val="00215059"/>
    <w:rsid w:val="002239F3"/>
    <w:rsid w:val="00227F9F"/>
    <w:rsid w:val="002377A7"/>
    <w:rsid w:val="002811B7"/>
    <w:rsid w:val="00300C86"/>
    <w:rsid w:val="003116E6"/>
    <w:rsid w:val="00315256"/>
    <w:rsid w:val="0032043A"/>
    <w:rsid w:val="0034002D"/>
    <w:rsid w:val="00347B00"/>
    <w:rsid w:val="00366F32"/>
    <w:rsid w:val="00367919"/>
    <w:rsid w:val="00382B6E"/>
    <w:rsid w:val="00384E5E"/>
    <w:rsid w:val="003878C4"/>
    <w:rsid w:val="00387FB0"/>
    <w:rsid w:val="003914EC"/>
    <w:rsid w:val="00394585"/>
    <w:rsid w:val="00394B69"/>
    <w:rsid w:val="0039740C"/>
    <w:rsid w:val="003D01DE"/>
    <w:rsid w:val="003E5F98"/>
    <w:rsid w:val="003F4697"/>
    <w:rsid w:val="00414D92"/>
    <w:rsid w:val="004410F7"/>
    <w:rsid w:val="00477CB6"/>
    <w:rsid w:val="00482BD6"/>
    <w:rsid w:val="004843E5"/>
    <w:rsid w:val="004879DF"/>
    <w:rsid w:val="004B7271"/>
    <w:rsid w:val="004C3C05"/>
    <w:rsid w:val="004C3E39"/>
    <w:rsid w:val="004E1929"/>
    <w:rsid w:val="0050374F"/>
    <w:rsid w:val="00510B44"/>
    <w:rsid w:val="00525AD4"/>
    <w:rsid w:val="00533F46"/>
    <w:rsid w:val="0054098D"/>
    <w:rsid w:val="00550121"/>
    <w:rsid w:val="00551986"/>
    <w:rsid w:val="005578C2"/>
    <w:rsid w:val="005615EF"/>
    <w:rsid w:val="00584662"/>
    <w:rsid w:val="005A7873"/>
    <w:rsid w:val="005B1D66"/>
    <w:rsid w:val="005F7CC3"/>
    <w:rsid w:val="00637590"/>
    <w:rsid w:val="0064567B"/>
    <w:rsid w:val="00645A23"/>
    <w:rsid w:val="006539BD"/>
    <w:rsid w:val="006542F9"/>
    <w:rsid w:val="0066256C"/>
    <w:rsid w:val="00663555"/>
    <w:rsid w:val="00672674"/>
    <w:rsid w:val="006746BE"/>
    <w:rsid w:val="006811A0"/>
    <w:rsid w:val="006819E4"/>
    <w:rsid w:val="006A1614"/>
    <w:rsid w:val="006E7B46"/>
    <w:rsid w:val="006F6050"/>
    <w:rsid w:val="007358AB"/>
    <w:rsid w:val="00752A8C"/>
    <w:rsid w:val="00783F7B"/>
    <w:rsid w:val="00792570"/>
    <w:rsid w:val="007C247C"/>
    <w:rsid w:val="007E11AE"/>
    <w:rsid w:val="007E3297"/>
    <w:rsid w:val="00827391"/>
    <w:rsid w:val="00841B7D"/>
    <w:rsid w:val="008520AF"/>
    <w:rsid w:val="008A0695"/>
    <w:rsid w:val="008F43F4"/>
    <w:rsid w:val="0091398F"/>
    <w:rsid w:val="009211A6"/>
    <w:rsid w:val="009553DD"/>
    <w:rsid w:val="009740DD"/>
    <w:rsid w:val="00993F41"/>
    <w:rsid w:val="009B3A2C"/>
    <w:rsid w:val="009C1F26"/>
    <w:rsid w:val="009C3E3B"/>
    <w:rsid w:val="009D29BF"/>
    <w:rsid w:val="00A3244B"/>
    <w:rsid w:val="00A53194"/>
    <w:rsid w:val="00A9609F"/>
    <w:rsid w:val="00AA2D95"/>
    <w:rsid w:val="00AB06B5"/>
    <w:rsid w:val="00AF1951"/>
    <w:rsid w:val="00AF7714"/>
    <w:rsid w:val="00B05D26"/>
    <w:rsid w:val="00B179DA"/>
    <w:rsid w:val="00B26F88"/>
    <w:rsid w:val="00B37ED3"/>
    <w:rsid w:val="00B43B17"/>
    <w:rsid w:val="00B5328E"/>
    <w:rsid w:val="00B82F10"/>
    <w:rsid w:val="00BA14F6"/>
    <w:rsid w:val="00BD0C0D"/>
    <w:rsid w:val="00BD3DAA"/>
    <w:rsid w:val="00BF52F5"/>
    <w:rsid w:val="00C06422"/>
    <w:rsid w:val="00C079AD"/>
    <w:rsid w:val="00C426F8"/>
    <w:rsid w:val="00C572C7"/>
    <w:rsid w:val="00C62384"/>
    <w:rsid w:val="00C8756D"/>
    <w:rsid w:val="00C907E1"/>
    <w:rsid w:val="00CA41D3"/>
    <w:rsid w:val="00CA6C0C"/>
    <w:rsid w:val="00CC5EC6"/>
    <w:rsid w:val="00CD7E59"/>
    <w:rsid w:val="00CF4D30"/>
    <w:rsid w:val="00D077F5"/>
    <w:rsid w:val="00D2169D"/>
    <w:rsid w:val="00D23EE0"/>
    <w:rsid w:val="00D26C04"/>
    <w:rsid w:val="00D37A53"/>
    <w:rsid w:val="00D37E8B"/>
    <w:rsid w:val="00D74DDD"/>
    <w:rsid w:val="00DB017E"/>
    <w:rsid w:val="00DC5B76"/>
    <w:rsid w:val="00DC621F"/>
    <w:rsid w:val="00E119D0"/>
    <w:rsid w:val="00E36DB8"/>
    <w:rsid w:val="00E539FE"/>
    <w:rsid w:val="00E55D97"/>
    <w:rsid w:val="00E70070"/>
    <w:rsid w:val="00E71142"/>
    <w:rsid w:val="00E916DC"/>
    <w:rsid w:val="00E91F1B"/>
    <w:rsid w:val="00EE4906"/>
    <w:rsid w:val="00F35DDA"/>
    <w:rsid w:val="00F40358"/>
    <w:rsid w:val="00F64C34"/>
    <w:rsid w:val="00F6752E"/>
    <w:rsid w:val="00F757EF"/>
    <w:rsid w:val="00FB1AF9"/>
    <w:rsid w:val="00FC0038"/>
    <w:rsid w:val="00FE5A8A"/>
    <w:rsid w:val="00FF7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44B"/>
    <w:pPr>
      <w:suppressAutoHyphens/>
    </w:pPr>
    <w:rPr>
      <w:sz w:val="24"/>
      <w:szCs w:val="24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44B"/>
  </w:style>
  <w:style w:type="paragraph" w:customStyle="1" w:styleId="a">
    <w:name w:val="Заглавље"/>
    <w:basedOn w:val="Normal"/>
    <w:next w:val="BodyText"/>
    <w:rsid w:val="00A3244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A3244B"/>
    <w:pPr>
      <w:spacing w:after="120"/>
    </w:pPr>
  </w:style>
  <w:style w:type="paragraph" w:styleId="List">
    <w:name w:val="List"/>
    <w:basedOn w:val="BodyText"/>
    <w:rsid w:val="00A3244B"/>
    <w:rPr>
      <w:rFonts w:cs="Tahoma"/>
    </w:rPr>
  </w:style>
  <w:style w:type="paragraph" w:customStyle="1" w:styleId="a0">
    <w:name w:val="Наслов"/>
    <w:basedOn w:val="Normal"/>
    <w:rsid w:val="00A3244B"/>
    <w:pPr>
      <w:suppressLineNumbers/>
      <w:spacing w:before="120" w:after="120"/>
    </w:pPr>
    <w:rPr>
      <w:rFonts w:cs="Tahoma"/>
      <w:i/>
      <w:iCs/>
    </w:rPr>
  </w:style>
  <w:style w:type="paragraph" w:customStyle="1" w:styleId="a1">
    <w:name w:val="Индекс"/>
    <w:basedOn w:val="Normal"/>
    <w:rsid w:val="00A3244B"/>
    <w:pPr>
      <w:suppressLineNumbers/>
    </w:pPr>
    <w:rPr>
      <w:rFonts w:cs="Tahoma"/>
    </w:rPr>
  </w:style>
  <w:style w:type="paragraph" w:styleId="NoSpacing">
    <w:name w:val="No Spacing"/>
    <w:uiPriority w:val="1"/>
    <w:qFormat/>
    <w:rsid w:val="00315256"/>
    <w:rPr>
      <w:rFonts w:ascii="Calibri" w:eastAsia="Calibri" w:hAnsi="Calibri"/>
      <w:sz w:val="22"/>
      <w:szCs w:val="22"/>
    </w:rPr>
  </w:style>
  <w:style w:type="paragraph" w:styleId="DocumentMap">
    <w:name w:val="Document Map"/>
    <w:basedOn w:val="Normal"/>
    <w:link w:val="DocumentMapChar"/>
    <w:rsid w:val="00185C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185C25"/>
    <w:rPr>
      <w:rFonts w:ascii="Tahoma" w:hAnsi="Tahoma" w:cs="Tahoma"/>
      <w:shd w:val="clear" w:color="auto" w:fill="000080"/>
      <w:lang w:val="sr-Latn-CS" w:eastAsia="ar-SA"/>
    </w:rPr>
  </w:style>
  <w:style w:type="paragraph" w:customStyle="1" w:styleId="Bodytext21">
    <w:name w:val="Body text (2)1"/>
    <w:basedOn w:val="Normal"/>
    <w:rsid w:val="009553DD"/>
    <w:pPr>
      <w:shd w:val="clear" w:color="auto" w:fill="FFFFFF"/>
      <w:suppressAutoHyphens w:val="0"/>
      <w:spacing w:line="151" w:lineRule="exact"/>
    </w:pPr>
    <w:rPr>
      <w:rFonts w:ascii="Arial" w:eastAsia="Arial Unicode MS" w:hAnsi="Arial" w:cs="Arial"/>
      <w:sz w:val="22"/>
      <w:szCs w:val="22"/>
      <w:lang w:val="sr-Cyrl-CS" w:eastAsia="en-US"/>
    </w:rPr>
  </w:style>
  <w:style w:type="paragraph" w:customStyle="1" w:styleId="Bodytext1">
    <w:name w:val="Body text1"/>
    <w:basedOn w:val="Normal"/>
    <w:rsid w:val="009553DD"/>
    <w:pPr>
      <w:shd w:val="clear" w:color="auto" w:fill="FFFFFF"/>
      <w:suppressAutoHyphens w:val="0"/>
      <w:spacing w:line="277" w:lineRule="exact"/>
      <w:ind w:firstLine="720"/>
      <w:jc w:val="both"/>
    </w:pPr>
    <w:rPr>
      <w:rFonts w:ascii="Arial" w:eastAsia="Arial Unicode MS" w:hAnsi="Arial" w:cs="Arial"/>
      <w:sz w:val="22"/>
      <w:szCs w:val="22"/>
      <w:lang w:val="sr-Cyrl-CS" w:eastAsia="en-US"/>
    </w:rPr>
  </w:style>
  <w:style w:type="paragraph" w:styleId="Header">
    <w:name w:val="header"/>
    <w:basedOn w:val="Normal"/>
    <w:link w:val="HeaderChar"/>
    <w:rsid w:val="00B05D2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B05D26"/>
    <w:rPr>
      <w:sz w:val="24"/>
      <w:szCs w:val="24"/>
      <w:lang w:val="sr-Latn-CS" w:eastAsia="ar-SA"/>
    </w:rPr>
  </w:style>
  <w:style w:type="paragraph" w:styleId="Footer">
    <w:name w:val="footer"/>
    <w:basedOn w:val="Normal"/>
    <w:link w:val="FooterChar"/>
    <w:rsid w:val="00B05D2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B05D26"/>
    <w:rPr>
      <w:sz w:val="24"/>
      <w:szCs w:val="24"/>
      <w:lang w:val="sr-Latn-C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2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zikicab</dc:creator>
  <cp:lastModifiedBy>vera</cp:lastModifiedBy>
  <cp:revision>9</cp:revision>
  <cp:lastPrinted>2018-12-18T09:12:00Z</cp:lastPrinted>
  <dcterms:created xsi:type="dcterms:W3CDTF">2018-12-10T10:21:00Z</dcterms:created>
  <dcterms:modified xsi:type="dcterms:W3CDTF">2018-12-24T13:41:00Z</dcterms:modified>
</cp:coreProperties>
</file>